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numPr>
          <w:ilvl w:val="0"/>
          <w:numId w:val="1"/>
        </w:numPr>
        <w:ind w:firstLineChars="0"/>
        <w:rPr>
          <w:rFonts w:ascii="微软雅黑" w:hAnsi="微软雅黑" w:eastAsia="微软雅黑"/>
          <w:b/>
        </w:rPr>
      </w:pPr>
      <w:bookmarkStart w:id="0" w:name="_GoBack"/>
      <w:bookmarkEnd w:id="0"/>
      <w:r>
        <w:rPr>
          <w:rFonts w:hint="eastAsia" w:ascii="微软雅黑" w:hAnsi="微软雅黑" w:eastAsia="微软雅黑"/>
          <w:b/>
        </w:rPr>
        <w:t>会议室说明</w:t>
      </w:r>
    </w:p>
    <w:p>
      <w:pPr>
        <w:pStyle w:val="7"/>
        <w:ind w:left="420"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1</w:t>
      </w:r>
      <w:r>
        <w:rPr>
          <w:rFonts w:ascii="微软雅黑" w:hAnsi="微软雅黑" w:eastAsia="微软雅黑"/>
          <w:b/>
        </w:rPr>
        <w:t>.</w:t>
      </w:r>
      <w:r>
        <w:rPr>
          <w:rFonts w:hint="eastAsia" w:ascii="微软雅黑" w:hAnsi="微软雅黑" w:eastAsia="微软雅黑"/>
          <w:b/>
        </w:rPr>
        <w:t>提前准备带摄像头的电脑，在腾讯官网下载腾讯会议</w:t>
      </w:r>
    </w:p>
    <w:p>
      <w:pPr>
        <w:pStyle w:val="7"/>
        <w:ind w:left="360" w:firstLine="0" w:firstLineChars="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下载网址腾讯官方网站</w:t>
      </w:r>
      <w:r>
        <w:fldChar w:fldCharType="begin"/>
      </w:r>
      <w:r>
        <w:instrText xml:space="preserve"> HYPERLINK "https://meeting.tencent.com/activities/index.html?fromSource=sem43_gwzcw.4487745.4487745.4487745" </w:instrText>
      </w:r>
      <w:r>
        <w:fldChar w:fldCharType="separate"/>
      </w:r>
      <w:r>
        <w:rPr>
          <w:rStyle w:val="6"/>
          <w:rFonts w:ascii="微软雅黑" w:hAnsi="微软雅黑" w:eastAsia="微软雅黑"/>
        </w:rPr>
        <w:t>https://meeting.tencent.com/activities/index.html?fromSource=sem43_gwzcw.</w:t>
      </w:r>
      <w:r>
        <w:t xml:space="preserve"> </w:t>
      </w:r>
      <w:r>
        <w:rPr>
          <w:rStyle w:val="6"/>
          <w:rFonts w:ascii="微软雅黑" w:hAnsi="微软雅黑" w:eastAsia="微软雅黑"/>
        </w:rPr>
        <w:t>4487745.4487745.4487745</w:t>
      </w:r>
      <w:r>
        <w:rPr>
          <w:rStyle w:val="6"/>
          <w:rFonts w:ascii="微软雅黑" w:hAnsi="微软雅黑" w:eastAsia="微软雅黑"/>
        </w:rPr>
        <w:fldChar w:fldCharType="end"/>
      </w:r>
      <w:r>
        <w:rPr>
          <w:rFonts w:hint="eastAsia" w:ascii="微软雅黑" w:hAnsi="微软雅黑" w:eastAsia="微软雅黑"/>
        </w:rPr>
        <w:t>选免费下载，下载完默认安装即可。</w:t>
      </w: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电脑界面显示腾讯会议图标即可；</w:t>
      </w: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drawing>
          <wp:inline distT="0" distB="0" distL="0" distR="0">
            <wp:extent cx="752475" cy="879475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2</w:t>
      </w:r>
      <w:r>
        <w:rPr>
          <w:rFonts w:ascii="微软雅黑" w:hAnsi="微软雅黑" w:eastAsia="微软雅黑"/>
          <w:b/>
        </w:rPr>
        <w:t>.</w:t>
      </w:r>
      <w:r>
        <w:rPr>
          <w:rFonts w:hint="eastAsia" w:ascii="微软雅黑" w:hAnsi="微软雅黑" w:eastAsia="微软雅黑"/>
          <w:b/>
        </w:rPr>
        <w:t>注册会议室</w:t>
      </w: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可以用微信或手机号码注册会议室，手机号码有2种方式可选：验证码和账号密码和；</w:t>
      </w:r>
      <w:r>
        <w:rPr>
          <w:rFonts w:hint="eastAsia" w:ascii="微软雅黑" w:hAnsi="微软雅黑" w:eastAsia="微软雅黑"/>
          <w:b/>
          <w:color w:val="FF0000"/>
        </w:rPr>
        <w:t>推荐使用验证码</w:t>
      </w:r>
      <w:r>
        <w:rPr>
          <w:rFonts w:hint="eastAsia" w:ascii="微软雅黑" w:hAnsi="微软雅黑" w:eastAsia="微软雅黑"/>
        </w:rPr>
        <w:t>，防止密码遗忘；</w:t>
      </w:r>
    </w:p>
    <w:p>
      <w:pPr>
        <w:pStyle w:val="7"/>
        <w:ind w:left="360" w:firstLine="0" w:firstLineChars="0"/>
        <w:rPr>
          <w:rFonts w:hint="eastAsia" w:ascii="微软雅黑" w:hAnsi="微软雅黑" w:eastAsia="微软雅黑"/>
        </w:rPr>
      </w:pP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drawing>
          <wp:inline distT="0" distB="0" distL="0" distR="0">
            <wp:extent cx="5274310" cy="30454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t xml:space="preserve">   </w:t>
      </w:r>
    </w:p>
    <w:p>
      <w:pPr>
        <w:rPr>
          <w:rFonts w:hint="eastAsia" w:ascii="微软雅黑" w:hAnsi="微软雅黑" w:eastAsia="微软雅黑"/>
        </w:rPr>
      </w:pPr>
    </w:p>
    <w:p>
      <w:pPr>
        <w:pStyle w:val="7"/>
        <w:numPr>
          <w:ilvl w:val="0"/>
          <w:numId w:val="2"/>
        </w:numPr>
        <w:ind w:firstLineChars="0"/>
        <w:rPr>
          <w:rFonts w:ascii="微软雅黑" w:hAnsi="微软雅黑" w:eastAsia="微软雅黑"/>
          <w:b/>
        </w:rPr>
      </w:pPr>
      <w:r>
        <w:rPr>
          <w:rFonts w:hint="eastAsia" w:ascii="微软雅黑" w:hAnsi="微软雅黑" w:eastAsia="微软雅黑"/>
          <w:b/>
        </w:rPr>
        <w:t>进入会议室：</w:t>
      </w: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2683510</wp:posOffset>
                </wp:positionH>
                <wp:positionV relativeFrom="paragraph">
                  <wp:posOffset>832485</wp:posOffset>
                </wp:positionV>
                <wp:extent cx="2571750" cy="1447800"/>
                <wp:effectExtent l="0" t="0" r="19050" b="19050"/>
                <wp:wrapSquare wrapText="bothSides"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 xml:space="preserve"> </w:t>
                            </w:r>
                            <w:r>
                              <w:drawing>
                                <wp:inline distT="0" distB="0" distL="0" distR="0">
                                  <wp:extent cx="1637665" cy="742315"/>
                                  <wp:effectExtent l="0" t="0" r="635" b="635"/>
                                  <wp:docPr id="22" name="图片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图片 2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8095" cy="7428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进入后选择音频为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电脑音频</w:t>
                            </w:r>
                          </w:p>
                          <w:p>
                            <w:pPr>
                              <w:rPr>
                                <w:rFonts w:ascii="宋体" w:hAnsi="宋体" w:eastAsia="宋体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</w:rPr>
                              <w:t>开启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视频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确保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考试人员</w:t>
                            </w:r>
                            <w:r>
                              <w:rPr>
                                <w:rFonts w:hint="eastAsia" w:ascii="宋体" w:hAnsi="宋体" w:eastAsia="宋体"/>
                              </w:rPr>
                              <w:t>在</w:t>
                            </w:r>
                            <w:r>
                              <w:rPr>
                                <w:rFonts w:ascii="宋体" w:hAnsi="宋体" w:eastAsia="宋体"/>
                              </w:rPr>
                              <w:t>视频范围内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11.3pt;margin-top:65.55pt;height:114pt;width:202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lyAFMdoAAAALAQAADwAAAAAAAAABACAAAAAiAAAAZHJz&#10;L2Rvd25yZXYueG1sUEsBAhQAFAAAAAgAh07iQLcPWlM7AgAAfQQAAA4AAAAAAAAAAQAgAAAAKQ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 xml:space="preserve"> </w:t>
                      </w:r>
                      <w:r>
                        <w:drawing>
                          <wp:inline distT="0" distB="0" distL="0" distR="0">
                            <wp:extent cx="1637665" cy="742315"/>
                            <wp:effectExtent l="0" t="0" r="635" b="635"/>
                            <wp:docPr id="22" name="图片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图片 2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8095" cy="7428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进入后选择音频为</w:t>
                      </w:r>
                      <w:r>
                        <w:rPr>
                          <w:rFonts w:ascii="宋体" w:hAnsi="宋体" w:eastAsia="宋体"/>
                        </w:rPr>
                        <w:t>电脑音频</w:t>
                      </w:r>
                    </w:p>
                    <w:p>
                      <w:pPr>
                        <w:rPr>
                          <w:rFonts w:ascii="宋体" w:hAnsi="宋体" w:eastAsia="宋体"/>
                        </w:rPr>
                      </w:pPr>
                      <w:r>
                        <w:rPr>
                          <w:rFonts w:hint="eastAsia" w:ascii="宋体" w:hAnsi="宋体" w:eastAsia="宋体"/>
                        </w:rPr>
                        <w:t>开启</w:t>
                      </w:r>
                      <w:r>
                        <w:rPr>
                          <w:rFonts w:ascii="宋体" w:hAnsi="宋体" w:eastAsia="宋体"/>
                        </w:rPr>
                        <w:t>视频</w:t>
                      </w:r>
                      <w:r>
                        <w:rPr>
                          <w:rFonts w:hint="eastAsia" w:ascii="宋体" w:hAnsi="宋体" w:eastAsia="宋体"/>
                        </w:rPr>
                        <w:t>确保</w:t>
                      </w:r>
                      <w:r>
                        <w:rPr>
                          <w:rFonts w:ascii="宋体" w:hAnsi="宋体" w:eastAsia="宋体"/>
                        </w:rPr>
                        <w:t>考试人员</w:t>
                      </w:r>
                      <w:r>
                        <w:rPr>
                          <w:rFonts w:hint="eastAsia" w:ascii="宋体" w:hAnsi="宋体" w:eastAsia="宋体"/>
                        </w:rPr>
                        <w:t>在</w:t>
                      </w:r>
                      <w:r>
                        <w:rPr>
                          <w:rFonts w:ascii="宋体" w:hAnsi="宋体" w:eastAsia="宋体"/>
                        </w:rPr>
                        <w:t>视频范围内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832485</wp:posOffset>
                </wp:positionV>
                <wp:extent cx="2524125" cy="1457325"/>
                <wp:effectExtent l="0" t="0" r="28575" b="28575"/>
                <wp:wrapSquare wrapText="bothSides"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r>
                              <w:t xml:space="preserve"> </w:t>
                            </w:r>
                            <w:r>
                              <w:drawing>
                                <wp:inline distT="0" distB="0" distL="0" distR="0">
                                  <wp:extent cx="2207260" cy="1271270"/>
                                  <wp:effectExtent l="0" t="0" r="2540" b="5080"/>
                                  <wp:docPr id="23" name="图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3" name="图片 2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7260" cy="1271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.5pt;margin-top:65.55pt;height:114.75pt;width:198.75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zKLo9gAAAAJAQAADwAAAAAAAAABACAAAAAiAAAAZHJzL2Rvd25y&#10;ZXYueG1sUEsBAhQAFAAAAAgAh07iQO1rHrY3AgAAfQQAAA4AAAAAAAAAAQAgAAAAJw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r>
                        <w:t xml:space="preserve"> </w:t>
                      </w:r>
                      <w:r>
                        <w:drawing>
                          <wp:inline distT="0" distB="0" distL="0" distR="0">
                            <wp:extent cx="2207260" cy="1271270"/>
                            <wp:effectExtent l="0" t="0" r="2540" b="5080"/>
                            <wp:docPr id="23" name="图片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图片 2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7260" cy="1271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/>
        </w:rPr>
        <w:t>注册完成后加入会议室，根据分组的会议室I</w:t>
      </w:r>
      <w:r>
        <w:rPr>
          <w:rFonts w:ascii="微软雅黑" w:hAnsi="微软雅黑" w:eastAsia="微软雅黑"/>
        </w:rPr>
        <w:t>D</w:t>
      </w:r>
      <w:r>
        <w:rPr>
          <w:rFonts w:hint="eastAsia" w:ascii="微软雅黑" w:hAnsi="微软雅黑" w:eastAsia="微软雅黑"/>
        </w:rPr>
        <w:t>号和密码，输入单位名称，进入会议室，打开音频和视频：</w:t>
      </w: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</w:p>
    <w:p>
      <w:pPr>
        <w:pStyle w:val="7"/>
        <w:ind w:left="360" w:firstLine="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b/>
        </w:rPr>
        <w:t>二、考试纪律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1．本次大赛线上全程考试，参赛人员以单位为单元集中会议室考试；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2．本次采用设云监考形式，全程视频监考和录制；单位统一开视频（腾讯会议视频），由组委会进行视频监考；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3．组委会在线远程宣读大赛规则及考试要求；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4．如若出现违规现象1次扣集体分数5分，超3次直接取消该单位所有人员参赛资格；</w:t>
      </w:r>
    </w:p>
    <w:p>
      <w:pPr>
        <w:rPr>
          <w:rFonts w:ascii="微软雅黑" w:hAnsi="微软雅黑" w:eastAsia="微软雅黑"/>
        </w:rPr>
      </w:pPr>
      <w:r>
        <w:rPr>
          <w:rFonts w:ascii="微软雅黑" w:hAnsi="微软雅黑" w:eastAsia="微软雅黑"/>
        </w:rPr>
        <w:t>5</w:t>
      </w:r>
      <w:r>
        <w:rPr>
          <w:rFonts w:hint="eastAsia" w:ascii="微软雅黑" w:hAnsi="微软雅黑" w:eastAsia="微软雅黑"/>
        </w:rPr>
        <w:t>．考试过程中，一人作弊同单位人员成绩作废。</w:t>
      </w:r>
    </w:p>
    <w:p>
      <w:pPr>
        <w:pStyle w:val="7"/>
        <w:ind w:left="420" w:firstLine="0" w:firstLineChars="0"/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B740CF"/>
    <w:multiLevelType w:val="multilevel"/>
    <w:tmpl w:val="54B740CF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3"/>
      <w:numFmt w:val="decimal"/>
      <w:lvlText w:val="%3．"/>
      <w:lvlJc w:val="left"/>
      <w:pPr>
        <w:ind w:left="1200" w:hanging="36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2B57DE"/>
    <w:multiLevelType w:val="multilevel"/>
    <w:tmpl w:val="622B57DE"/>
    <w:lvl w:ilvl="0" w:tentative="0">
      <w:start w:val="3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70"/>
    <w:rsid w:val="00024A5D"/>
    <w:rsid w:val="000D23C3"/>
    <w:rsid w:val="002011B7"/>
    <w:rsid w:val="002D0B2A"/>
    <w:rsid w:val="004C7AF2"/>
    <w:rsid w:val="007F5370"/>
    <w:rsid w:val="008F67A4"/>
    <w:rsid w:val="00907DC7"/>
    <w:rsid w:val="0094419B"/>
    <w:rsid w:val="009A7234"/>
    <w:rsid w:val="009F3983"/>
    <w:rsid w:val="00A72702"/>
    <w:rsid w:val="00A9324D"/>
    <w:rsid w:val="00AA48B1"/>
    <w:rsid w:val="00B63B72"/>
    <w:rsid w:val="00E17E9A"/>
    <w:rsid w:val="00E52AF8"/>
    <w:rsid w:val="38CB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503</Characters>
  <Lines>4</Lines>
  <Paragraphs>1</Paragraphs>
  <TotalTime>2</TotalTime>
  <ScaleCrop>false</ScaleCrop>
  <LinksUpToDate>false</LinksUpToDate>
  <CharactersWithSpaces>590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2021-08-16T02:33:00Z</dcterms:created>
  <dc:creator>glodon</dc:creator>
  <cp:lastModifiedBy>糖糖</cp:lastModifiedBy>
  <dcterms:modified xsi:type="dcterms:W3CDTF">2021-08-16T02:46:29Z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A92F877E62BD46DC8B0C1A873ED64B4E</vt:lpwstr>
  </property>
</Properties>
</file>