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F5B97">
      <w:pPr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合肥市建设工程造价协会专职工作人员</w:t>
      </w:r>
    </w:p>
    <w:p w14:paraId="1A69AD70">
      <w:pPr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薪酬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及考核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制度</w:t>
      </w:r>
    </w:p>
    <w:p w14:paraId="632F65A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为了保障协会专职工作人员薪资待遇，促进协会工作，健康稳定发展，根据《中华人民共和国劳动法》，同时结合合肥市建设工程造价协会实际情况制定本办法。</w:t>
      </w:r>
    </w:p>
    <w:p w14:paraId="2C5B617B">
      <w:pPr>
        <w:pStyle w:val="7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薪酬构成及制定原则</w:t>
      </w:r>
    </w:p>
    <w:p w14:paraId="48B76CCC">
      <w:pPr>
        <w:pStyle w:val="7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基础工资：即劳动者所得工资额的基础组成部分。它由用人单位按照规定的工资标准支付，较之工资额的其他组成部分具有相对稳定性。</w:t>
      </w:r>
    </w:p>
    <w:p w14:paraId="3FD5A208">
      <w:pPr>
        <w:pStyle w:val="7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岗位工资：指依据协会设置的不同岗位及各岗位职责轻重、责任大小制定，按照《协会岗位等级考核标准》以实核计。</w:t>
      </w:r>
    </w:p>
    <w:p w14:paraId="01B5D12C">
      <w:pPr>
        <w:pStyle w:val="7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考核工资：指关联员工工作表现及工作成果的浮动薪资。</w:t>
      </w:r>
    </w:p>
    <w:p w14:paraId="3726244E">
      <w:pPr>
        <w:pStyle w:val="7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餐补：指用餐补贴的缩写，属于协会福利的一种表现形式。</w:t>
      </w:r>
    </w:p>
    <w:p w14:paraId="6892D1EF">
      <w:pPr>
        <w:pStyle w:val="7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各项罚没款（依据考勤标准执行）</w:t>
      </w:r>
    </w:p>
    <w:p w14:paraId="638CB7A8">
      <w:pPr>
        <w:pStyle w:val="7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薪酬核定及其标准</w:t>
      </w:r>
    </w:p>
    <w:p w14:paraId="286E8F36">
      <w:pPr>
        <w:pStyle w:val="7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所有员工的基础工资为1000元。</w:t>
      </w:r>
    </w:p>
    <w:p w14:paraId="3478C2AA">
      <w:pPr>
        <w:pStyle w:val="7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所有员工的考核工资为1900元，考核系数为0.6-1.0。</w:t>
      </w:r>
    </w:p>
    <w:p w14:paraId="17D0C881">
      <w:pPr>
        <w:pStyle w:val="7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岗位工资：工作人员1000元。</w:t>
      </w:r>
    </w:p>
    <w:p w14:paraId="4802CE70">
      <w:pPr>
        <w:pStyle w:val="7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加班薪酬：在法定节日加班的费用，以每月22天工作日，每天8小时折算。如因个人原因而未能在工作时间内完成工作，导致在工作时间外加班，本会不予认定，不发放加班薪酬。</w:t>
      </w:r>
    </w:p>
    <w:p w14:paraId="2EB679CD">
      <w:pPr>
        <w:pStyle w:val="7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兼职人员（主办会计）每月为1000元。</w:t>
      </w:r>
    </w:p>
    <w:p w14:paraId="1C7AE204">
      <w:pPr>
        <w:pStyle w:val="7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薪酬发放</w:t>
      </w:r>
    </w:p>
    <w:p w14:paraId="313D61AF">
      <w:pPr>
        <w:ind w:left="561" w:leftChars="267"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每月10日发放上月薪酬，以银行转账至工资卡形式按时发放到员工本人。关于加班、带薪休假将在次月兑现。如工资发放日恰逢节假日，工资顺延发放。</w:t>
      </w:r>
    </w:p>
    <w:p w14:paraId="1AD95330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1E591F66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此项制度自公布之日起实施。</w:t>
      </w:r>
    </w:p>
    <w:p w14:paraId="5C16400E">
      <w:pPr>
        <w:rPr>
          <w:rFonts w:hint="eastAsia" w:ascii="宋体" w:hAnsi="宋体" w:eastAsia="宋体"/>
          <w:sz w:val="28"/>
          <w:szCs w:val="28"/>
        </w:rPr>
      </w:pPr>
    </w:p>
    <w:p w14:paraId="5CA4352C">
      <w:pPr>
        <w:ind w:left="560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2570C9"/>
    <w:multiLevelType w:val="multilevel"/>
    <w:tmpl w:val="2E2570C9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AFE5B9E"/>
    <w:multiLevelType w:val="multilevel"/>
    <w:tmpl w:val="3AFE5B9E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5E665FE"/>
    <w:multiLevelType w:val="multilevel"/>
    <w:tmpl w:val="65E665FE"/>
    <w:lvl w:ilvl="0" w:tentative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MzhlNWFmMmMxMWRlZWViNmMzYzdhNGExMmQyODEifQ=="/>
  </w:docVars>
  <w:rsids>
    <w:rsidRoot w:val="000C7048"/>
    <w:rsid w:val="00043C73"/>
    <w:rsid w:val="000C7048"/>
    <w:rsid w:val="00166310"/>
    <w:rsid w:val="00263D72"/>
    <w:rsid w:val="00555153"/>
    <w:rsid w:val="00602255"/>
    <w:rsid w:val="006F1407"/>
    <w:rsid w:val="0093340C"/>
    <w:rsid w:val="009C4222"/>
    <w:rsid w:val="00A8014A"/>
    <w:rsid w:val="00B479E4"/>
    <w:rsid w:val="00C06007"/>
    <w:rsid w:val="00CF705C"/>
    <w:rsid w:val="00E50D45"/>
    <w:rsid w:val="035D4159"/>
    <w:rsid w:val="265721F1"/>
    <w:rsid w:val="35F2378F"/>
    <w:rsid w:val="5BE02B58"/>
    <w:rsid w:val="5F8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Revision"/>
    <w:hidden/>
    <w:unhideWhenUsed/>
    <w:uiPriority w:val="99"/>
    <w:pPr>
      <w:spacing w:after="0" w:line="240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513</Words>
  <Characters>533</Characters>
  <Lines>3</Lines>
  <Paragraphs>1</Paragraphs>
  <TotalTime>306</TotalTime>
  <ScaleCrop>false</ScaleCrop>
  <LinksUpToDate>false</LinksUpToDate>
  <CharactersWithSpaces>537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2020-04-29T05:18:00Z</dcterms:created>
  <dc:creator>PC</dc:creator>
  <cp:lastModifiedBy>造价协会</cp:lastModifiedBy>
  <cp:lastPrinted>2020-04-29T07:21:00Z</cp:lastPrinted>
  <dcterms:modified xsi:type="dcterms:W3CDTF">2025-11-05T02:29:48Z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CD2940C0236F451A9A59A5370030CA16_13</vt:lpwstr>
  </property>
  <property fmtid="{D5CDD505-2E9C-101B-9397-08002B2CF9AE}" pid="4" name="KSOTemplateDocerSaveRecord">
    <vt:lpwstr>eyJoZGlkIjoiZDZhMzhlNWFmMmMxMWRlZWViNmMzYzdhNGExMmQyODEiLCJ1c2VySWQiOiIxNTc3NjMyMTE2In0=</vt:lpwstr>
  </property>
</Properties>
</file>